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DB2A6" w14:textId="77777777" w:rsidR="008B0673" w:rsidRPr="008B0673" w:rsidRDefault="008B0673" w:rsidP="008B0673">
      <w:pPr>
        <w:spacing w:after="0" w:line="240" w:lineRule="auto"/>
        <w:jc w:val="both"/>
        <w:outlineLvl w:val="0"/>
        <w:rPr>
          <w:rFonts w:eastAsia="Times New Roman" w:cs="Times New Roman"/>
          <w:i/>
          <w:sz w:val="24"/>
          <w:szCs w:val="24"/>
          <w:u w:color="000000"/>
        </w:rPr>
      </w:pPr>
      <w:bookmarkStart w:id="0" w:name="_Toc146465270"/>
      <w:bookmarkStart w:id="1" w:name="_Toc151380307"/>
      <w:r w:rsidRPr="008B0673">
        <w:rPr>
          <w:rFonts w:eastAsia="Times New Roman" w:cs="Times New Roman"/>
          <w:b/>
          <w:sz w:val="24"/>
          <w:szCs w:val="24"/>
          <w:u w:color="000000"/>
        </w:rPr>
        <w:t xml:space="preserve">LƯƠNG THẾ VINH (1441-1496) , </w:t>
      </w:r>
      <w:r w:rsidRPr="008B0673">
        <w:rPr>
          <w:rFonts w:eastAsia="Times New Roman" w:cs="Times New Roman"/>
          <w:szCs w:val="28"/>
          <w:u w:color="000000"/>
        </w:rPr>
        <w:t>nhà văn hoá, nhà khoa học, nhà ngoại giao và nhà chính trị thời Lê sơ, đỗ trạng nguyên dưới triều Lê Thánh Tông và làm quan tại Hàn lâm viện, tác giả của nhiều tác phẩm thuộc lĩnh vực toán học, phật học và văn hoá.</w:t>
      </w:r>
      <w:bookmarkEnd w:id="0"/>
      <w:bookmarkEnd w:id="1"/>
    </w:p>
    <w:p w14:paraId="7F3B6EEE" w14:textId="77777777" w:rsidR="008B0673" w:rsidRPr="008B0673" w:rsidRDefault="008B0673" w:rsidP="008B0673">
      <w:pPr>
        <w:spacing w:after="0" w:line="240" w:lineRule="auto"/>
        <w:ind w:firstLine="108"/>
        <w:jc w:val="both"/>
        <w:rPr>
          <w:rFonts w:eastAsia="Times New Roman" w:cs="Times New Roman"/>
          <w:szCs w:val="28"/>
          <w:highlight w:val="white"/>
          <w:u w:color="000000"/>
        </w:rPr>
      </w:pPr>
      <w:r w:rsidRPr="008B0673">
        <w:rPr>
          <w:rFonts w:eastAsia="Times New Roman" w:cs="Times New Roman"/>
          <w:szCs w:val="28"/>
          <w:u w:color="000000"/>
        </w:rPr>
        <w:tab/>
        <w:t xml:space="preserve">LTV sinh ngày 1.8.1441 (năm Tân Dậu), tại làng Cao Hương, huyện Thiên Bản, trấn Sơn Nam (nay là thôn Cao Phương, xã Liên Bảo, huyện Vụ Bản, tỉnh Nam Định), tên tự là Cảnh Nghị. Từ nhỏ, ông đã nổi tiếng vì trí tuệ vượt trội so với bạn đồng lứa. Có giai thoại kể rằng </w:t>
      </w:r>
      <w:r w:rsidRPr="008B0673">
        <w:rPr>
          <w:rFonts w:eastAsia="Times New Roman" w:cs="Times New Roman"/>
          <w:szCs w:val="28"/>
          <w:highlight w:val="white"/>
          <w:u w:color="000000"/>
        </w:rPr>
        <w:t xml:space="preserve">một lần chơi cùng bạn bè, một quả bưởi lăn xuống một hố hẹp và sâu, không lấy lên được, </w:t>
      </w:r>
      <w:r w:rsidRPr="008B0673">
        <w:rPr>
          <w:rFonts w:eastAsia="Times New Roman" w:cs="Times New Roman"/>
          <w:szCs w:val="28"/>
          <w:u w:color="000000"/>
        </w:rPr>
        <w:t>LTV</w:t>
      </w:r>
      <w:r w:rsidRPr="008B0673">
        <w:rPr>
          <w:rFonts w:eastAsia="Times New Roman" w:cs="Times New Roman"/>
          <w:szCs w:val="28"/>
          <w:highlight w:val="white"/>
          <w:u w:color="000000"/>
        </w:rPr>
        <w:t xml:space="preserve"> liền nghĩ ra cách lấy lên bằng việc đổ nước vào hố cho bưởi nổi lên.</w:t>
      </w:r>
    </w:p>
    <w:p w14:paraId="261B9E7E" w14:textId="77777777" w:rsidR="008B0673" w:rsidRPr="008B0673" w:rsidRDefault="008B0673" w:rsidP="008B0673">
      <w:pPr>
        <w:spacing w:after="0" w:line="240" w:lineRule="auto"/>
        <w:ind w:firstLine="108"/>
        <w:jc w:val="both"/>
        <w:rPr>
          <w:rFonts w:eastAsia="Times New Roman" w:cs="Times New Roman"/>
          <w:szCs w:val="28"/>
          <w:u w:color="000000"/>
        </w:rPr>
      </w:pPr>
      <w:r w:rsidRPr="008B0673">
        <w:rPr>
          <w:rFonts w:eastAsia="Times New Roman" w:cs="Times New Roman"/>
          <w:szCs w:val="28"/>
          <w:u w:color="000000"/>
        </w:rPr>
        <w:tab/>
        <w:t>Năm 1463, LTV đỗ trạng nguyên (bấy giờ gọi là đỗ Đệ nhất giáp tiến sĩ cập đệ nhất danh) khoa Quý Mùi, niên hiệu Quang Thuận thứ tư, đời vua Lê Thánh Tông. Nhờ khả năng đặc biệt về toán học, về đo lường mà ông được nhân dân gọi tên là Trạng Lường. Ông làm quan tại Hàn lâm viện, giữ các chức vụ Trực học sĩ, Thị thư và Chưởng viện sự. Ngoài toán học, Phật học, ông còn có những nghiên cứu về âm nhạc dân gian (hát chèo), được vua giao tham gia chế định ra các lễ nhạc của triều đình (cùng với Thân Nhân Trung và Đỗ Nhuận), là một trong 28 nhà thơ của Hội Tao Đàn do vua Lê Thánh Tông lập ra năm 1495.</w:t>
      </w:r>
    </w:p>
    <w:p w14:paraId="0C9C0F55" w14:textId="77777777" w:rsidR="008B0673" w:rsidRPr="008B0673" w:rsidRDefault="008B0673" w:rsidP="008B0673">
      <w:pPr>
        <w:spacing w:after="0" w:line="240" w:lineRule="auto"/>
        <w:ind w:firstLine="108"/>
        <w:jc w:val="both"/>
        <w:rPr>
          <w:rFonts w:eastAsia="Times New Roman" w:cs="Times New Roman"/>
          <w:szCs w:val="28"/>
          <w:u w:color="000000"/>
        </w:rPr>
      </w:pPr>
      <w:r w:rsidRPr="008B0673">
        <w:rPr>
          <w:rFonts w:eastAsia="Times New Roman" w:cs="Times New Roman"/>
          <w:szCs w:val="28"/>
          <w:u w:color="000000"/>
        </w:rPr>
        <w:tab/>
        <w:t xml:space="preserve">Ông đã biên soạn các tác phẩm như: </w:t>
      </w:r>
      <w:r w:rsidRPr="008B0673">
        <w:rPr>
          <w:rFonts w:eastAsia="Times New Roman" w:cs="Times New Roman"/>
          <w:i/>
          <w:szCs w:val="28"/>
          <w:u w:color="000000"/>
        </w:rPr>
        <w:t xml:space="preserve">Hý phường phả lục </w:t>
      </w:r>
      <w:r w:rsidRPr="008B0673">
        <w:rPr>
          <w:rFonts w:eastAsia="Times New Roman" w:cs="Times New Roman"/>
          <w:szCs w:val="28"/>
          <w:u w:color="000000"/>
        </w:rPr>
        <w:t xml:space="preserve">(về lịch sử hát chèo), </w:t>
      </w:r>
      <w:r w:rsidRPr="008B0673">
        <w:rPr>
          <w:rFonts w:eastAsia="Times New Roman" w:cs="Times New Roman"/>
          <w:i/>
          <w:szCs w:val="28"/>
          <w:u w:color="000000"/>
        </w:rPr>
        <w:t>Thiền môn Khoa giáo</w:t>
      </w:r>
      <w:r w:rsidRPr="008B0673">
        <w:rPr>
          <w:rFonts w:eastAsia="Times New Roman" w:cs="Times New Roman"/>
          <w:szCs w:val="28"/>
          <w:u w:color="000000"/>
        </w:rPr>
        <w:t xml:space="preserve"> và </w:t>
      </w:r>
      <w:r w:rsidRPr="008B0673">
        <w:rPr>
          <w:rFonts w:eastAsia="Times New Roman" w:cs="Times New Roman"/>
          <w:i/>
          <w:szCs w:val="28"/>
          <w:u w:color="000000"/>
        </w:rPr>
        <w:t>Bài tựa sách Nam Tông Tự Pháp Đồ</w:t>
      </w:r>
      <w:r w:rsidRPr="008B0673">
        <w:rPr>
          <w:rFonts w:eastAsia="Times New Roman" w:cs="Times New Roman"/>
          <w:szCs w:val="28"/>
          <w:u w:color="000000"/>
        </w:rPr>
        <w:t xml:space="preserve"> (thuộc lĩnh vực Phật học), “Khải minh Toán học” và “Đại thành toán pháp” (thuộc lĩnh vực toán học). Đặc biệt, </w:t>
      </w:r>
      <w:r w:rsidRPr="008B0673">
        <w:rPr>
          <w:rFonts w:eastAsia="Times New Roman" w:cs="Times New Roman"/>
          <w:i/>
          <w:szCs w:val="28"/>
          <w:u w:color="000000"/>
        </w:rPr>
        <w:t>Đại thành toán pháp</w:t>
      </w:r>
      <w:r w:rsidRPr="008B0673">
        <w:rPr>
          <w:rFonts w:eastAsia="Times New Roman" w:cs="Times New Roman"/>
          <w:szCs w:val="28"/>
          <w:u w:color="000000"/>
        </w:rPr>
        <w:t xml:space="preserve"> là một tài liệu dạy toán học chính thức của chương trình thi cử trong 450 năm của lịch sử giáo dục phong kiến Việt Nam. Ông cũng được xem là người đã chế ra bàn tính gẩy cho người Việt, lúc đầu làm bằng đất rồi bằng trúc, bằng gỗ, tạo thuận lợi cho việc tính toán.</w:t>
      </w:r>
    </w:p>
    <w:p w14:paraId="5A04F543" w14:textId="77777777" w:rsidR="008B0673" w:rsidRPr="008B0673" w:rsidRDefault="008B0673" w:rsidP="008B0673">
      <w:pPr>
        <w:spacing w:after="0" w:line="240" w:lineRule="auto"/>
        <w:ind w:firstLine="108"/>
        <w:jc w:val="both"/>
        <w:rPr>
          <w:rFonts w:eastAsia="Times New Roman" w:cs="Times New Roman"/>
          <w:szCs w:val="28"/>
          <w:u w:color="000000"/>
        </w:rPr>
      </w:pPr>
      <w:r w:rsidRPr="008B0673">
        <w:rPr>
          <w:rFonts w:eastAsia="Times New Roman" w:cs="Times New Roman"/>
          <w:szCs w:val="28"/>
          <w:u w:color="000000"/>
        </w:rPr>
        <w:tab/>
        <w:t xml:space="preserve">LTV được biết tới là một vị quan trung thực, ngay thẳng, yêu dân, và thường có những góp ý can gián, răn dạy hóm hỉnh, sâu sắc và có tính thuyết phục cho vua và triều đình. Ông cũng nổi tiếng là nhà ngoại giao tài ba, thường xuyên đảm nhiệm việc soạn thảo văn thư ngoại giao với triều nhà Minh, và thường được nhà Minh khen ngợi vì những văn thư ngoại giao này. Tài năng ngoại giao của ông thậm chí còn được phát huy nhờ tài năng khoa học, như câu chuyện truyền khẩu về lần ông tiếp sứ thần nhà Minh là Chu Hy. Chu </w:t>
      </w:r>
      <w:r w:rsidRPr="008B0673">
        <w:rPr>
          <w:rFonts w:eastAsia="Times New Roman" w:cs="Times New Roman"/>
          <w:szCs w:val="28"/>
          <w:highlight w:val="white"/>
          <w:u w:color="000000"/>
        </w:rPr>
        <w:t xml:space="preserve">Hy đã nghe nói về </w:t>
      </w:r>
      <w:r w:rsidRPr="008B0673">
        <w:rPr>
          <w:rFonts w:eastAsia="Times New Roman" w:cs="Times New Roman"/>
          <w:szCs w:val="28"/>
          <w:u w:color="000000"/>
        </w:rPr>
        <w:t>LTV</w:t>
      </w:r>
      <w:r w:rsidRPr="008B0673">
        <w:rPr>
          <w:rFonts w:eastAsia="Times New Roman" w:cs="Times New Roman"/>
          <w:szCs w:val="28"/>
          <w:highlight w:val="white"/>
          <w:u w:color="000000"/>
        </w:rPr>
        <w:t xml:space="preserve">, không những nổi tiếng về văn chương, </w:t>
      </w:r>
      <w:r w:rsidRPr="008B0673">
        <w:rPr>
          <w:rFonts w:eastAsia="Times New Roman" w:cs="Times New Roman"/>
          <w:szCs w:val="28"/>
          <w:u w:color="000000"/>
        </w:rPr>
        <w:t xml:space="preserve">âm nhạc mà còn tinh thông toán học, nên thách đố LTV cân một con voi. LTV đưa voi lên một chiếc thuyền rồi </w:t>
      </w:r>
      <w:commentRangeStart w:id="2"/>
      <w:r w:rsidRPr="008B0673">
        <w:rPr>
          <w:rFonts w:eastAsia="Times New Roman" w:cs="Times New Roman"/>
          <w:szCs w:val="28"/>
          <w:u w:color="000000"/>
        </w:rPr>
        <w:t xml:space="preserve">đánh dấu mép nước bên thuyền, sau đó dắt voi lên. Tiếp theo, ông ra lệnh đổ đá hộc xuống thuyền, cho đến lúc thuyền chìm xuống đến đúng dấu cũ. Việc còn lại là đưa từng viên đá lên cân và cộng kết quả. Chu Hy thán phục ông nhưng tiếp tục </w:t>
      </w:r>
      <w:commentRangeEnd w:id="2"/>
      <w:r w:rsidRPr="008B0673">
        <w:rPr>
          <w:rFonts w:eastAsia="Calibri" w:cs="Times New Roman"/>
          <w:szCs w:val="28"/>
          <w:u w:color="000000"/>
        </w:rPr>
        <w:commentReference w:id="2"/>
      </w:r>
      <w:r w:rsidRPr="008B0673">
        <w:rPr>
          <w:rFonts w:eastAsia="Times New Roman" w:cs="Times New Roman"/>
          <w:szCs w:val="28"/>
          <w:u w:color="000000"/>
        </w:rPr>
        <w:t>đố ông đo bề dày của một tờ giấy xé ra từ một quyển sách. Khi nghe ông nói chỉ cần đo bề dày cả cuốn sách rồi chia đều cho số tờ là ra ngay kết quả, Chu Hy ngửa mặt lên trời than: “"Nước Nam quả có lắm người tài!”. LTV đáp lại rằng người nghĩ ra cách cân voi thật sự là Tào Xung, con của Tào Tháo. Điều này càng khiến cho sứ giả hổ thẹn vì chưa thuộc sử nước nhà.</w:t>
      </w:r>
    </w:p>
    <w:p w14:paraId="0B41ECD3" w14:textId="77777777" w:rsidR="008B0673" w:rsidRPr="008B0673" w:rsidRDefault="008B0673" w:rsidP="008B0673">
      <w:pPr>
        <w:spacing w:after="0" w:line="240" w:lineRule="auto"/>
        <w:ind w:firstLine="108"/>
        <w:jc w:val="both"/>
        <w:rPr>
          <w:rFonts w:eastAsia="Times New Roman" w:cs="Times New Roman"/>
          <w:szCs w:val="28"/>
          <w:highlight w:val="white"/>
          <w:u w:color="000000"/>
        </w:rPr>
      </w:pPr>
      <w:r w:rsidRPr="008B0673">
        <w:rPr>
          <w:rFonts w:eastAsia="Times New Roman" w:cs="Times New Roman"/>
          <w:szCs w:val="28"/>
          <w:highlight w:val="white"/>
          <w:u w:color="000000"/>
        </w:rPr>
        <w:tab/>
        <w:t>LTV mất ngày 26.8.1496 (năm Bính Thìn) tại quê nhà, thọ 55 tuổi. Khi ông qua đời, vua Lê Thánh Tông thương tiếc và viết bài thơ khóc Trạng:</w:t>
      </w:r>
    </w:p>
    <w:p w14:paraId="7B271A30" w14:textId="77777777" w:rsidR="008B0673" w:rsidRPr="008B0673" w:rsidRDefault="008B0673" w:rsidP="008B0673">
      <w:pPr>
        <w:spacing w:after="0" w:line="240" w:lineRule="auto"/>
        <w:ind w:left="567" w:firstLine="108"/>
        <w:jc w:val="both"/>
        <w:rPr>
          <w:rFonts w:eastAsia="Times New Roman" w:cs="Times New Roman"/>
          <w:i/>
          <w:szCs w:val="28"/>
          <w:u w:color="000000"/>
        </w:rPr>
      </w:pPr>
      <w:r w:rsidRPr="008B0673">
        <w:rPr>
          <w:rFonts w:eastAsia="Times New Roman" w:cs="Times New Roman"/>
          <w:i/>
          <w:szCs w:val="28"/>
          <w:u w:color="000000"/>
        </w:rPr>
        <w:t>"Chiếu thư thượng đế xuống đêm qua</w:t>
      </w:r>
    </w:p>
    <w:p w14:paraId="2624A4D7" w14:textId="77777777" w:rsidR="008B0673" w:rsidRPr="008B0673" w:rsidRDefault="008B0673" w:rsidP="008B0673">
      <w:pPr>
        <w:shd w:val="clear" w:color="auto" w:fill="FFFFFF"/>
        <w:spacing w:after="0" w:line="240" w:lineRule="auto"/>
        <w:ind w:left="720" w:firstLine="108"/>
        <w:jc w:val="both"/>
        <w:rPr>
          <w:rFonts w:eastAsia="Times New Roman" w:cs="Times New Roman"/>
          <w:i/>
          <w:szCs w:val="28"/>
          <w:u w:color="000000"/>
        </w:rPr>
      </w:pPr>
      <w:r w:rsidRPr="008B0673">
        <w:rPr>
          <w:rFonts w:eastAsia="Times New Roman" w:cs="Times New Roman"/>
          <w:i/>
          <w:szCs w:val="28"/>
          <w:u w:color="000000"/>
        </w:rPr>
        <w:lastRenderedPageBreak/>
        <w:t>Gióng khách chương đài kiếp tại nhà</w:t>
      </w:r>
    </w:p>
    <w:p w14:paraId="66D49A41" w14:textId="77777777" w:rsidR="008B0673" w:rsidRPr="008B0673" w:rsidRDefault="008B0673" w:rsidP="008B0673">
      <w:pPr>
        <w:shd w:val="clear" w:color="auto" w:fill="FFFFFF"/>
        <w:spacing w:after="0" w:line="240" w:lineRule="auto"/>
        <w:ind w:left="720" w:firstLine="108"/>
        <w:jc w:val="both"/>
        <w:rPr>
          <w:rFonts w:eastAsia="Times New Roman" w:cs="Times New Roman"/>
          <w:i/>
          <w:szCs w:val="28"/>
          <w:u w:color="000000"/>
        </w:rPr>
      </w:pPr>
      <w:r w:rsidRPr="008B0673">
        <w:rPr>
          <w:rFonts w:eastAsia="Times New Roman" w:cs="Times New Roman"/>
          <w:i/>
          <w:szCs w:val="28"/>
          <w:u w:color="000000"/>
        </w:rPr>
        <w:t>Cẩm tú mấy hàng về động ngọc</w:t>
      </w:r>
    </w:p>
    <w:p w14:paraId="052E9AC4" w14:textId="77777777" w:rsidR="008B0673" w:rsidRPr="008B0673" w:rsidRDefault="008B0673" w:rsidP="008B0673">
      <w:pPr>
        <w:shd w:val="clear" w:color="auto" w:fill="FFFFFF"/>
        <w:spacing w:after="0" w:line="240" w:lineRule="auto"/>
        <w:ind w:left="720" w:firstLine="108"/>
        <w:jc w:val="both"/>
        <w:rPr>
          <w:rFonts w:eastAsia="Times New Roman" w:cs="Times New Roman"/>
          <w:i/>
          <w:szCs w:val="28"/>
          <w:u w:color="000000"/>
        </w:rPr>
      </w:pPr>
      <w:r w:rsidRPr="008B0673">
        <w:rPr>
          <w:rFonts w:eastAsia="Times New Roman" w:cs="Times New Roman"/>
          <w:i/>
          <w:szCs w:val="28"/>
          <w:u w:color="000000"/>
        </w:rPr>
        <w:t>Thánh hiền ba chén ướt hồn hoa</w:t>
      </w:r>
    </w:p>
    <w:p w14:paraId="67F3FAF0" w14:textId="77777777" w:rsidR="008B0673" w:rsidRPr="008B0673" w:rsidRDefault="008B0673" w:rsidP="008B0673">
      <w:pPr>
        <w:shd w:val="clear" w:color="auto" w:fill="FFFFFF"/>
        <w:spacing w:after="0" w:line="240" w:lineRule="auto"/>
        <w:ind w:left="720" w:firstLine="108"/>
        <w:jc w:val="both"/>
        <w:rPr>
          <w:rFonts w:eastAsia="Times New Roman" w:cs="Times New Roman"/>
          <w:i/>
          <w:szCs w:val="28"/>
          <w:u w:color="000000"/>
        </w:rPr>
      </w:pPr>
      <w:r w:rsidRPr="008B0673">
        <w:rPr>
          <w:rFonts w:eastAsia="Times New Roman" w:cs="Times New Roman"/>
          <w:i/>
          <w:szCs w:val="28"/>
          <w:u w:color="000000"/>
        </w:rPr>
        <w:t>Khí thiên đã lại thu sơn nhạc</w:t>
      </w:r>
    </w:p>
    <w:p w14:paraId="15EEA9B3" w14:textId="77777777" w:rsidR="008B0673" w:rsidRPr="008B0673" w:rsidRDefault="008B0673" w:rsidP="008B0673">
      <w:pPr>
        <w:shd w:val="clear" w:color="auto" w:fill="FFFFFF"/>
        <w:spacing w:after="0" w:line="240" w:lineRule="auto"/>
        <w:ind w:left="720" w:firstLine="108"/>
        <w:jc w:val="both"/>
        <w:rPr>
          <w:rFonts w:eastAsia="Times New Roman" w:cs="Times New Roman"/>
          <w:i/>
          <w:szCs w:val="28"/>
          <w:u w:color="000000"/>
        </w:rPr>
      </w:pPr>
      <w:r w:rsidRPr="008B0673">
        <w:rPr>
          <w:rFonts w:eastAsia="Times New Roman" w:cs="Times New Roman"/>
          <w:i/>
          <w:szCs w:val="28"/>
          <w:u w:color="000000"/>
        </w:rPr>
        <w:t>Danh lạ còn truyền để quốc gia</w:t>
      </w:r>
    </w:p>
    <w:p w14:paraId="7FF0E9B4" w14:textId="77777777" w:rsidR="008B0673" w:rsidRPr="008B0673" w:rsidRDefault="008B0673" w:rsidP="008B0673">
      <w:pPr>
        <w:shd w:val="clear" w:color="auto" w:fill="FFFFFF"/>
        <w:spacing w:after="0" w:line="240" w:lineRule="auto"/>
        <w:ind w:left="720" w:firstLine="108"/>
        <w:jc w:val="both"/>
        <w:rPr>
          <w:rFonts w:eastAsia="Times New Roman" w:cs="Times New Roman"/>
          <w:i/>
          <w:szCs w:val="28"/>
          <w:u w:color="000000"/>
        </w:rPr>
      </w:pPr>
      <w:r w:rsidRPr="008B0673">
        <w:rPr>
          <w:rFonts w:eastAsia="Times New Roman" w:cs="Times New Roman"/>
          <w:i/>
          <w:szCs w:val="28"/>
          <w:u w:color="000000"/>
        </w:rPr>
        <w:t>Khuất ngón tay than tài cái thế</w:t>
      </w:r>
    </w:p>
    <w:p w14:paraId="584288A3" w14:textId="77777777" w:rsidR="008B0673" w:rsidRPr="008B0673" w:rsidRDefault="008B0673" w:rsidP="008B0673">
      <w:pPr>
        <w:shd w:val="clear" w:color="auto" w:fill="FFFFFF"/>
        <w:spacing w:after="0" w:line="240" w:lineRule="auto"/>
        <w:ind w:left="720" w:firstLine="108"/>
        <w:jc w:val="both"/>
        <w:rPr>
          <w:rFonts w:eastAsia="Times New Roman" w:cs="Times New Roman"/>
          <w:i/>
          <w:szCs w:val="28"/>
          <w:u w:color="000000"/>
        </w:rPr>
      </w:pPr>
      <w:r w:rsidRPr="008B0673">
        <w:rPr>
          <w:rFonts w:eastAsia="Times New Roman" w:cs="Times New Roman"/>
          <w:i/>
          <w:szCs w:val="28"/>
          <w:u w:color="000000"/>
        </w:rPr>
        <w:t>Lấy ai làm Trạng nước Nam ta".</w:t>
      </w:r>
    </w:p>
    <w:p w14:paraId="0B80C4F0" w14:textId="77777777" w:rsidR="008B0673" w:rsidRPr="008B0673" w:rsidRDefault="008B0673" w:rsidP="008B0673">
      <w:pPr>
        <w:spacing w:after="0" w:line="240" w:lineRule="auto"/>
        <w:ind w:firstLine="108"/>
        <w:jc w:val="both"/>
        <w:rPr>
          <w:rFonts w:eastAsia="Times New Roman" w:cs="Times New Roman"/>
          <w:sz w:val="26"/>
          <w:szCs w:val="26"/>
          <w:highlight w:val="white"/>
          <w:u w:color="000000"/>
        </w:rPr>
      </w:pPr>
      <w:r w:rsidRPr="008B0673">
        <w:rPr>
          <w:rFonts w:eastAsia="Times New Roman" w:cs="Times New Roman"/>
          <w:szCs w:val="28"/>
          <w:highlight w:val="white"/>
          <w:u w:color="000000"/>
        </w:rPr>
        <w:tab/>
        <w:t xml:space="preserve"> Ngày nay, tên của ông được đặt cho nhiều tuyến đường lớn, hay trường học... ở nhiều địa phương như Hà Nội, Quảng Trị, Hải Phòng, Thành phố Hồ Chí Minh, Khánh Hoà...</w:t>
      </w:r>
    </w:p>
    <w:p w14:paraId="660FD7FE" w14:textId="77777777" w:rsidR="008B0673" w:rsidRPr="008B0673" w:rsidRDefault="008B0673" w:rsidP="008B0673">
      <w:pPr>
        <w:shd w:val="clear" w:color="auto" w:fill="FFFFFF"/>
        <w:spacing w:after="0" w:line="240" w:lineRule="auto"/>
        <w:ind w:firstLine="108"/>
        <w:jc w:val="right"/>
        <w:rPr>
          <w:rFonts w:eastAsia="Times New Roman" w:cs="Times New Roman"/>
          <w:b/>
          <w:sz w:val="24"/>
          <w:szCs w:val="24"/>
          <w:u w:color="000000"/>
        </w:rPr>
      </w:pPr>
      <w:r w:rsidRPr="008B0673">
        <w:rPr>
          <w:rFonts w:eastAsia="Times New Roman" w:cs="Times New Roman"/>
          <w:b/>
          <w:sz w:val="24"/>
          <w:szCs w:val="24"/>
          <w:u w:color="000000"/>
        </w:rPr>
        <w:t>LÊ THỊ NGỌC HÂN</w:t>
      </w:r>
    </w:p>
    <w:p w14:paraId="08DE1CF1" w14:textId="77777777" w:rsidR="008B0673" w:rsidRPr="008B0673" w:rsidRDefault="008B0673" w:rsidP="008B0673">
      <w:pPr>
        <w:spacing w:after="0" w:line="240" w:lineRule="auto"/>
        <w:jc w:val="both"/>
        <w:rPr>
          <w:rFonts w:eastAsia="Times New Roman" w:cs="Times New Roman"/>
          <w:b/>
          <w:sz w:val="24"/>
          <w:szCs w:val="24"/>
          <w:u w:color="000000"/>
        </w:rPr>
      </w:pPr>
      <w:r w:rsidRPr="008B0673">
        <w:rPr>
          <w:rFonts w:eastAsia="Times New Roman" w:cs="Times New Roman"/>
          <w:b/>
          <w:sz w:val="24"/>
          <w:szCs w:val="24"/>
          <w:u w:color="000000"/>
        </w:rPr>
        <w:t>Tài liệu tham khảo:</w:t>
      </w:r>
    </w:p>
    <w:p w14:paraId="4C091215" w14:textId="77777777" w:rsidR="008B0673" w:rsidRPr="008B0673" w:rsidRDefault="008B0673" w:rsidP="008B0673">
      <w:pPr>
        <w:spacing w:after="0" w:line="240" w:lineRule="auto"/>
        <w:rPr>
          <w:rFonts w:eastAsia="Times New Roman" w:cs="Times New Roman"/>
          <w:sz w:val="24"/>
          <w:szCs w:val="24"/>
          <w:u w:color="000000"/>
        </w:rPr>
      </w:pPr>
      <w:r w:rsidRPr="008B0673">
        <w:rPr>
          <w:rFonts w:eastAsia="Times New Roman" w:cs="Times New Roman"/>
          <w:sz w:val="24"/>
          <w:szCs w:val="24"/>
          <w:highlight w:val="white"/>
          <w:u w:color="000000"/>
        </w:rPr>
        <w:t xml:space="preserve">1. Lưu Minh Trị, </w:t>
      </w:r>
      <w:r w:rsidRPr="008B0673">
        <w:rPr>
          <w:rFonts w:eastAsia="Times New Roman" w:cs="Times New Roman"/>
          <w:i/>
          <w:sz w:val="24"/>
          <w:szCs w:val="24"/>
          <w:highlight w:val="white"/>
          <w:u w:color="000000"/>
        </w:rPr>
        <w:t>Danh nhân Hà Nội</w:t>
      </w:r>
      <w:r w:rsidRPr="008B0673">
        <w:rPr>
          <w:rFonts w:eastAsia="Times New Roman" w:cs="Times New Roman"/>
          <w:sz w:val="24"/>
          <w:szCs w:val="24"/>
          <w:highlight w:val="white"/>
          <w:u w:color="000000"/>
        </w:rPr>
        <w:t>, Nxb. Hà Nội, tr. 336-341.</w:t>
      </w:r>
    </w:p>
    <w:p w14:paraId="130782E1" w14:textId="77777777" w:rsidR="008B0673" w:rsidRPr="008B0673" w:rsidRDefault="008B0673" w:rsidP="008B0673">
      <w:pPr>
        <w:spacing w:after="0" w:line="240" w:lineRule="auto"/>
        <w:rPr>
          <w:rFonts w:eastAsia="Times New Roman" w:cs="Times New Roman"/>
          <w:sz w:val="24"/>
          <w:szCs w:val="24"/>
          <w:highlight w:val="white"/>
          <w:u w:color="000000"/>
        </w:rPr>
      </w:pPr>
      <w:r w:rsidRPr="008B0673">
        <w:rPr>
          <w:rFonts w:eastAsia="Times New Roman" w:cs="Times New Roman"/>
          <w:sz w:val="24"/>
          <w:szCs w:val="24"/>
          <w:u w:color="000000"/>
        </w:rPr>
        <w:t xml:space="preserve">2. Báo Nhân dân, </w:t>
      </w:r>
      <w:r w:rsidRPr="008B0673">
        <w:rPr>
          <w:rFonts w:eastAsia="Times New Roman" w:cs="Times New Roman"/>
          <w:i/>
          <w:sz w:val="24"/>
          <w:szCs w:val="24"/>
          <w:u w:color="000000"/>
        </w:rPr>
        <w:t>Tài ba Trạng Lường</w:t>
      </w:r>
      <w:r w:rsidRPr="008B0673">
        <w:rPr>
          <w:rFonts w:eastAsia="Times New Roman" w:cs="Times New Roman"/>
          <w:sz w:val="24"/>
          <w:szCs w:val="24"/>
          <w:u w:color="000000"/>
        </w:rPr>
        <w:t xml:space="preserve">, </w:t>
      </w:r>
      <w:hyperlink r:id="rId6">
        <w:r w:rsidRPr="008B0673">
          <w:rPr>
            <w:rFonts w:eastAsia="Times New Roman" w:cs="Times New Roman"/>
            <w:sz w:val="24"/>
            <w:szCs w:val="24"/>
            <w:u w:color="000000"/>
          </w:rPr>
          <w:t>https://web.archive.org/web/20051226112832/http://www.nhandan.com.vn/tinbai/?top=43&amp;sub=126&amp;article=35839</w:t>
        </w:r>
      </w:hyperlink>
      <w:r w:rsidRPr="008B0673">
        <w:rPr>
          <w:rFonts w:eastAsia="Times New Roman" w:cs="Times New Roman"/>
          <w:sz w:val="24"/>
          <w:szCs w:val="24"/>
          <w:highlight w:val="white"/>
          <w:u w:color="000000"/>
        </w:rPr>
        <w:t xml:space="preserve"> </w:t>
      </w:r>
    </w:p>
    <w:p w14:paraId="22349DA6" w14:textId="77777777" w:rsidR="008B0673" w:rsidRPr="008B0673" w:rsidRDefault="008B0673" w:rsidP="008B0673">
      <w:pPr>
        <w:tabs>
          <w:tab w:val="left" w:pos="108"/>
        </w:tabs>
        <w:spacing w:after="0" w:line="240" w:lineRule="auto"/>
        <w:rPr>
          <w:rFonts w:eastAsia="Times New Roman" w:cs="Times New Roman"/>
          <w:sz w:val="24"/>
          <w:szCs w:val="24"/>
          <w:u w:color="000000"/>
        </w:rPr>
      </w:pPr>
      <w:r w:rsidRPr="008B0673">
        <w:rPr>
          <w:rFonts w:eastAsia="Times New Roman" w:cs="Times New Roman"/>
          <w:sz w:val="24"/>
          <w:szCs w:val="24"/>
          <w:highlight w:val="white"/>
          <w:u w:color="000000"/>
        </w:rPr>
        <w:t xml:space="preserve">3. “Giai thoại Lương Thế Vinh”, </w:t>
      </w:r>
      <w:r w:rsidRPr="008B0673">
        <w:rPr>
          <w:rFonts w:eastAsia="Times New Roman" w:cs="Times New Roman"/>
          <w:i/>
          <w:sz w:val="24"/>
          <w:szCs w:val="24"/>
          <w:highlight w:val="white"/>
          <w:u w:color="000000"/>
        </w:rPr>
        <w:t>Vietsciences</w:t>
      </w:r>
      <w:r w:rsidRPr="008B0673">
        <w:rPr>
          <w:rFonts w:eastAsia="Times New Roman" w:cs="Times New Roman"/>
          <w:sz w:val="24"/>
          <w:szCs w:val="24"/>
          <w:highlight w:val="white"/>
          <w:u w:color="000000"/>
        </w:rPr>
        <w:t xml:space="preserve">. </w:t>
      </w:r>
      <w:hyperlink r:id="rId7">
        <w:r w:rsidRPr="008B0673">
          <w:rPr>
            <w:rFonts w:eastAsia="Times New Roman" w:cs="Times New Roman"/>
            <w:sz w:val="24"/>
            <w:szCs w:val="24"/>
            <w:highlight w:val="white"/>
            <w:u w:color="000000"/>
          </w:rPr>
          <w:t>http://vietsciences.free.fr/vietnam/vanhoa/cauchuyendanhnhan/luongthevinh.htm</w:t>
        </w:r>
      </w:hyperlink>
    </w:p>
    <w:p w14:paraId="5790ADB7" w14:textId="77777777" w:rsidR="00F3618D" w:rsidRDefault="00F3618D">
      <w:bookmarkStart w:id="3" w:name="_GoBack"/>
      <w:bookmarkEnd w:id="3"/>
    </w:p>
    <w:sectPr w:rsidR="00F3618D" w:rsidSect="0090568D">
      <w:pgSz w:w="11907" w:h="16840" w:code="9"/>
      <w:pgMar w:top="1134" w:right="1134" w:bottom="1134"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hanh Tung Thanh Tung" w:date="2023-08-11T11:20:00Z" w:initials="TTTT">
    <w:p w14:paraId="2BE28BA2" w14:textId="77777777" w:rsidR="008B0673" w:rsidRPr="0020523A" w:rsidRDefault="008B0673" w:rsidP="008B0673">
      <w:pPr>
        <w:pStyle w:val="CommentText"/>
        <w:rPr>
          <w:lang w:val="vi-VN"/>
        </w:rPr>
      </w:pPr>
      <w:r>
        <w:rPr>
          <w:rStyle w:val="CommentReference"/>
        </w:rPr>
        <w:annotationRef/>
      </w:r>
      <w:r>
        <w:t>Hơi</w:t>
      </w:r>
      <w:r>
        <w:rPr>
          <w:lang w:val="vi-VN"/>
        </w:rPr>
        <w:t xml:space="preserve"> d</w:t>
      </w:r>
      <w:r>
        <w:t>à</w:t>
      </w:r>
      <w:r>
        <w:rPr>
          <w:lang w:val="vi-VN"/>
        </w:rPr>
        <w:t>i, v</w:t>
      </w:r>
      <w:r>
        <w:t>à</w:t>
      </w:r>
      <w:r>
        <w:rPr>
          <w:lang w:val="vi-VN"/>
        </w:rPr>
        <w:t xml:space="preserve"> sử liệu ch</w:t>
      </w:r>
      <w:r>
        <w:t>ư</w:t>
      </w:r>
      <w:r>
        <w:rPr>
          <w:lang w:val="vi-VN"/>
        </w:rPr>
        <w:t>a chắc x</w:t>
      </w:r>
      <w:r>
        <w:t>á</w:t>
      </w:r>
      <w:r>
        <w:rPr>
          <w:lang w:val="vi-VN"/>
        </w:rPr>
        <w:t>c nhận c</w:t>
      </w:r>
      <w:r>
        <w:t>á</w:t>
      </w:r>
      <w:r>
        <w:rPr>
          <w:lang w:val="vi-VN"/>
        </w:rPr>
        <w:t>c việc n</w:t>
      </w:r>
      <w:r>
        <w:t>à</w:t>
      </w:r>
      <w:r>
        <w:rPr>
          <w:lang w:val="vi-VN"/>
        </w:rPr>
        <w:t>y, h</w:t>
      </w:r>
      <w:r>
        <w:t>ơ</w:t>
      </w:r>
      <w:r>
        <w:rPr>
          <w:lang w:val="vi-VN"/>
        </w:rPr>
        <w:t>i mang h</w:t>
      </w:r>
      <w:r>
        <w:t>ư</w:t>
      </w:r>
      <w:r>
        <w:rPr>
          <w:lang w:val="vi-VN"/>
        </w:rPr>
        <w:t>ớng kiểu Trạng Quỳnh, cần c</w:t>
      </w:r>
      <w:r>
        <w:t>ó</w:t>
      </w:r>
      <w:r>
        <w:rPr>
          <w:lang w:val="vi-VN"/>
        </w:rPr>
        <w:t xml:space="preserve"> nguồn ch</w:t>
      </w:r>
      <w:r>
        <w:t>í</w:t>
      </w:r>
      <w:r>
        <w:rPr>
          <w:lang w:val="vi-VN"/>
        </w:rPr>
        <w:t>nh thống! Kh</w:t>
      </w:r>
      <w:r w:rsidRPr="0020523A">
        <w:rPr>
          <w:lang w:val="vi-VN"/>
        </w:rPr>
        <w:t>ô</w:t>
      </w:r>
      <w:r>
        <w:rPr>
          <w:lang w:val="vi-VN"/>
        </w:rPr>
        <w:t>ng n</w:t>
      </w:r>
      <w:r w:rsidRPr="0020523A">
        <w:rPr>
          <w:lang w:val="vi-VN"/>
        </w:rPr>
        <w:t>ê</w:t>
      </w:r>
      <w:r>
        <w:rPr>
          <w:lang w:val="vi-VN"/>
        </w:rPr>
        <w:t>n sử dụng giai thoại l</w:t>
      </w:r>
      <w:r w:rsidRPr="0020523A">
        <w:rPr>
          <w:lang w:val="vi-VN"/>
        </w:rPr>
        <w:t>à</w:t>
      </w:r>
      <w:r>
        <w:rPr>
          <w:lang w:val="vi-VN"/>
        </w:rPr>
        <w:t>m nguồn, giai thoại ko phải l</w:t>
      </w:r>
      <w:r w:rsidRPr="0020523A">
        <w:rPr>
          <w:lang w:val="vi-VN"/>
        </w:rPr>
        <w:t>à</w:t>
      </w:r>
      <w:r>
        <w:rPr>
          <w:lang w:val="vi-VN"/>
        </w:rPr>
        <w:t xml:space="preserve"> sử liệu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E28B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nh Tung Thanh Tung">
    <w15:presenceInfo w15:providerId="Windows Live" w15:userId="2b196305903237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73"/>
    <w:rsid w:val="002133F0"/>
    <w:rsid w:val="004B574E"/>
    <w:rsid w:val="00775E1E"/>
    <w:rsid w:val="008B0673"/>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F567"/>
  <w15:chartTrackingRefBased/>
  <w15:docId w15:val="{F54BD565-5BD8-496C-A730-2DE10699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B0673"/>
    <w:rPr>
      <w:sz w:val="16"/>
      <w:szCs w:val="16"/>
    </w:rPr>
  </w:style>
  <w:style w:type="paragraph" w:styleId="CommentText">
    <w:name w:val="annotation text"/>
    <w:basedOn w:val="Normal"/>
    <w:link w:val="CommentTextChar"/>
    <w:uiPriority w:val="99"/>
    <w:unhideWhenUsed/>
    <w:rsid w:val="008B0673"/>
    <w:pPr>
      <w:spacing w:after="0" w:line="240" w:lineRule="auto"/>
    </w:pPr>
    <w:rPr>
      <w:rFonts w:eastAsia="Calibri" w:cs="Times New Roman"/>
      <w:sz w:val="20"/>
      <w:szCs w:val="20"/>
      <w:u w:color="000000"/>
    </w:rPr>
  </w:style>
  <w:style w:type="character" w:customStyle="1" w:styleId="CommentTextChar">
    <w:name w:val="Comment Text Char"/>
    <w:basedOn w:val="DefaultParagraphFont"/>
    <w:link w:val="CommentText"/>
    <w:uiPriority w:val="99"/>
    <w:rsid w:val="008B0673"/>
    <w:rPr>
      <w:rFonts w:eastAsia="Calibri" w:cs="Times New Roman"/>
      <w:sz w:val="20"/>
      <w:szCs w:val="20"/>
      <w:u w:color="000000"/>
    </w:rPr>
  </w:style>
  <w:style w:type="paragraph" w:styleId="BalloonText">
    <w:name w:val="Balloon Text"/>
    <w:basedOn w:val="Normal"/>
    <w:link w:val="BalloonTextChar"/>
    <w:uiPriority w:val="99"/>
    <w:semiHidden/>
    <w:unhideWhenUsed/>
    <w:rsid w:val="008B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ietsciences.free.fr/vietnam/vanhoa/cauchuyendanhnhan/luongthevinh.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051226112832/http://www.nhandan.com.vn/tinbai/?top=43&amp;sub=126&amp;article=35839" TargetMode="Externa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2025-12-08T07:17:00Z</dcterms:created>
  <dcterms:modified xsi:type="dcterms:W3CDTF">2025-12-08T07:17:00Z</dcterms:modified>
</cp:coreProperties>
</file>